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C1" w:rsidRDefault="00AA292B">
      <w:pPr>
        <w:rPr>
          <w:rFonts w:ascii="Arial" w:hAnsi="Arial" w:cs="Arial"/>
          <w:b/>
          <w:sz w:val="32"/>
          <w:szCs w:val="24"/>
        </w:rPr>
      </w:pPr>
      <w:r w:rsidRPr="00424E61">
        <w:rPr>
          <w:rFonts w:ascii="Arial" w:hAnsi="Arial" w:cs="Arial"/>
          <w:b/>
          <w:sz w:val="32"/>
          <w:szCs w:val="24"/>
        </w:rPr>
        <w:t>Pachtauflösungsvereinbarung über Kleingartenparzelle</w:t>
      </w:r>
    </w:p>
    <w:p w:rsidR="00424E61" w:rsidRPr="00424E61" w:rsidRDefault="00424E61">
      <w:pPr>
        <w:rPr>
          <w:rFonts w:ascii="Arial" w:hAnsi="Arial" w:cs="Arial"/>
          <w:b/>
          <w:sz w:val="28"/>
          <w:szCs w:val="24"/>
        </w:rPr>
      </w:pPr>
    </w:p>
    <w:p w:rsidR="00AA292B" w:rsidRPr="00424E61" w:rsidRDefault="00AA292B" w:rsidP="00424E61">
      <w:p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 xml:space="preserve">Auf Grundlage des §11 </w:t>
      </w:r>
      <w:proofErr w:type="spellStart"/>
      <w:r w:rsidRPr="00424E61">
        <w:rPr>
          <w:rFonts w:ascii="Arial" w:hAnsi="Arial" w:cs="Arial"/>
          <w:szCs w:val="24"/>
        </w:rPr>
        <w:t>BKleingG</w:t>
      </w:r>
      <w:proofErr w:type="spellEnd"/>
      <w:r w:rsidRPr="00424E61">
        <w:rPr>
          <w:rFonts w:ascii="Arial" w:hAnsi="Arial" w:cs="Arial"/>
          <w:szCs w:val="24"/>
        </w:rPr>
        <w:t xml:space="preserve"> und/oder §547a i.V. mit 581 BGB bzw. §4 </w:t>
      </w:r>
      <w:proofErr w:type="spellStart"/>
      <w:r w:rsidRPr="00424E61">
        <w:rPr>
          <w:rFonts w:ascii="Arial" w:hAnsi="Arial" w:cs="Arial"/>
          <w:szCs w:val="24"/>
        </w:rPr>
        <w:t>BKleingG</w:t>
      </w:r>
      <w:proofErr w:type="spellEnd"/>
    </w:p>
    <w:p w:rsidR="00CB5EF3" w:rsidRDefault="00AA292B" w:rsidP="00424E61">
      <w:pPr>
        <w:spacing w:after="0" w:line="360" w:lineRule="auto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 xml:space="preserve">schließen der KGV </w:t>
      </w:r>
      <w:proofErr w:type="spellStart"/>
      <w:r w:rsidRPr="00424E61">
        <w:rPr>
          <w:rFonts w:ascii="Arial" w:hAnsi="Arial" w:cs="Arial"/>
          <w:szCs w:val="24"/>
        </w:rPr>
        <w:t>Ickersward</w:t>
      </w:r>
      <w:proofErr w:type="spellEnd"/>
      <w:r w:rsidRPr="00424E61">
        <w:rPr>
          <w:rFonts w:ascii="Arial" w:hAnsi="Arial" w:cs="Arial"/>
          <w:szCs w:val="24"/>
        </w:rPr>
        <w:t xml:space="preserve"> e.V. (a) als Verpächter vertreten durch:</w:t>
      </w:r>
      <w:r w:rsidR="00424E61">
        <w:rPr>
          <w:rFonts w:ascii="Arial" w:hAnsi="Arial" w:cs="Arial"/>
          <w:szCs w:val="24"/>
        </w:rPr>
        <w:t xml:space="preserve"> </w:t>
      </w:r>
    </w:p>
    <w:p w:rsidR="00CB5EF3" w:rsidRDefault="00CB5EF3" w:rsidP="00424E61">
      <w:pPr>
        <w:spacing w:after="0" w:line="360" w:lineRule="auto"/>
        <w:rPr>
          <w:rFonts w:ascii="Arial" w:hAnsi="Arial" w:cs="Arial"/>
          <w:szCs w:val="24"/>
        </w:rPr>
      </w:pPr>
    </w:p>
    <w:p w:rsidR="00AA292B" w:rsidRDefault="00AA292B" w:rsidP="00424E61">
      <w:pPr>
        <w:spacing w:after="0" w:line="360" w:lineRule="auto"/>
        <w:rPr>
          <w:rFonts w:ascii="Arial" w:hAnsi="Arial" w:cs="Arial"/>
          <w:szCs w:val="24"/>
        </w:rPr>
      </w:pPr>
      <w:r w:rsidRPr="00ED7BAD">
        <w:rPr>
          <w:rFonts w:ascii="Arial" w:hAnsi="Arial" w:cs="Arial"/>
          <w:szCs w:val="24"/>
          <w:highlight w:val="lightGray"/>
        </w:rPr>
        <w:t>________________</w:t>
      </w:r>
      <w:r w:rsidR="00ED7BAD" w:rsidRPr="00ED7BAD">
        <w:rPr>
          <w:rFonts w:ascii="Arial" w:hAnsi="Arial" w:cs="Arial"/>
          <w:szCs w:val="24"/>
          <w:highlight w:val="lightGray"/>
        </w:rPr>
        <w:t>__</w:t>
      </w:r>
      <w:r w:rsidRPr="00ED7BAD">
        <w:rPr>
          <w:rFonts w:ascii="Arial" w:hAnsi="Arial" w:cs="Arial"/>
          <w:szCs w:val="24"/>
          <w:highlight w:val="lightGray"/>
        </w:rPr>
        <w:t>___</w:t>
      </w:r>
      <w:r w:rsidRPr="00424E61">
        <w:rPr>
          <w:rFonts w:ascii="Arial" w:hAnsi="Arial" w:cs="Arial"/>
          <w:szCs w:val="24"/>
        </w:rPr>
        <w:t xml:space="preserve">1. Vorsitzende/r und </w:t>
      </w:r>
      <w:r w:rsidRPr="00ED7BAD">
        <w:rPr>
          <w:rFonts w:ascii="Arial" w:hAnsi="Arial" w:cs="Arial"/>
          <w:szCs w:val="24"/>
          <w:highlight w:val="lightGray"/>
        </w:rPr>
        <w:t>__________</w:t>
      </w:r>
      <w:r w:rsidR="00ED7BAD" w:rsidRPr="00ED7BAD">
        <w:rPr>
          <w:rFonts w:ascii="Arial" w:hAnsi="Arial" w:cs="Arial"/>
          <w:szCs w:val="24"/>
          <w:highlight w:val="lightGray"/>
        </w:rPr>
        <w:t>__</w:t>
      </w:r>
      <w:r w:rsidRPr="00ED7BAD">
        <w:rPr>
          <w:rFonts w:ascii="Arial" w:hAnsi="Arial" w:cs="Arial"/>
          <w:szCs w:val="24"/>
          <w:highlight w:val="lightGray"/>
        </w:rPr>
        <w:t>__________</w:t>
      </w:r>
      <w:r w:rsidRPr="00424E61">
        <w:rPr>
          <w:rFonts w:ascii="Arial" w:hAnsi="Arial" w:cs="Arial"/>
          <w:szCs w:val="24"/>
        </w:rPr>
        <w:t>2. Vorsitzende/r</w:t>
      </w:r>
      <w:r w:rsidR="00424E61" w:rsidRPr="00424E61">
        <w:rPr>
          <w:rFonts w:ascii="Arial" w:hAnsi="Arial" w:cs="Arial"/>
          <w:szCs w:val="24"/>
        </w:rPr>
        <w:t xml:space="preserve"> </w:t>
      </w:r>
      <w:r w:rsidRPr="00424E61">
        <w:rPr>
          <w:rFonts w:ascii="Arial" w:hAnsi="Arial" w:cs="Arial"/>
          <w:szCs w:val="24"/>
        </w:rPr>
        <w:t xml:space="preserve">und Herrn / Frau </w:t>
      </w:r>
      <w:r w:rsidRPr="00ED7BAD">
        <w:rPr>
          <w:rFonts w:ascii="Arial" w:hAnsi="Arial" w:cs="Arial"/>
          <w:szCs w:val="24"/>
          <w:highlight w:val="lightGray"/>
        </w:rPr>
        <w:t>_____________________________________</w:t>
      </w:r>
      <w:r w:rsidRPr="00424E61">
        <w:rPr>
          <w:rFonts w:ascii="Arial" w:hAnsi="Arial" w:cs="Arial"/>
          <w:szCs w:val="24"/>
        </w:rPr>
        <w:t xml:space="preserve"> als (b) </w:t>
      </w:r>
      <w:r w:rsidR="00CB5EF3">
        <w:rPr>
          <w:rFonts w:ascii="Arial" w:hAnsi="Arial" w:cs="Arial"/>
          <w:szCs w:val="24"/>
        </w:rPr>
        <w:t xml:space="preserve">bisheriger </w:t>
      </w:r>
      <w:r w:rsidRPr="00424E61">
        <w:rPr>
          <w:rFonts w:ascii="Arial" w:hAnsi="Arial" w:cs="Arial"/>
          <w:szCs w:val="24"/>
        </w:rPr>
        <w:t>Pächter</w:t>
      </w:r>
      <w:r w:rsidR="00CB5EF3">
        <w:rPr>
          <w:rFonts w:ascii="Arial" w:hAnsi="Arial" w:cs="Arial"/>
          <w:szCs w:val="24"/>
        </w:rPr>
        <w:t xml:space="preserve"> der Parzelle Nr.</w:t>
      </w:r>
      <w:r w:rsidR="00CB5EF3" w:rsidRPr="00ED7BAD">
        <w:rPr>
          <w:rFonts w:ascii="Arial" w:hAnsi="Arial" w:cs="Arial"/>
          <w:szCs w:val="24"/>
          <w:highlight w:val="lightGray"/>
        </w:rPr>
        <w:t>_____</w:t>
      </w:r>
      <w:r w:rsidRPr="00424E61">
        <w:rPr>
          <w:rFonts w:ascii="Arial" w:hAnsi="Arial" w:cs="Arial"/>
          <w:szCs w:val="24"/>
        </w:rPr>
        <w:t xml:space="preserve">, zur Pachtauflösung gemäß des ausgesprochenen Pachtauflösungsersuchen oder Kündigung vom </w:t>
      </w:r>
      <w:r w:rsidRPr="00ED7BAD">
        <w:rPr>
          <w:rFonts w:ascii="Arial" w:hAnsi="Arial" w:cs="Arial"/>
          <w:szCs w:val="24"/>
          <w:highlight w:val="lightGray"/>
        </w:rPr>
        <w:t>____.____.</w:t>
      </w:r>
      <w:r w:rsidRPr="00424E61">
        <w:rPr>
          <w:rFonts w:ascii="Arial" w:hAnsi="Arial" w:cs="Arial"/>
          <w:szCs w:val="24"/>
        </w:rPr>
        <w:t>20</w:t>
      </w:r>
      <w:r w:rsidRPr="00ED7BAD">
        <w:rPr>
          <w:rFonts w:ascii="Arial" w:hAnsi="Arial" w:cs="Arial"/>
          <w:szCs w:val="24"/>
          <w:highlight w:val="lightGray"/>
        </w:rPr>
        <w:t>____</w:t>
      </w:r>
      <w:r w:rsidRPr="00424E61">
        <w:rPr>
          <w:rFonts w:ascii="Arial" w:hAnsi="Arial" w:cs="Arial"/>
          <w:szCs w:val="24"/>
        </w:rPr>
        <w:t xml:space="preserve"> zum </w:t>
      </w:r>
      <w:r w:rsidRPr="00ED7BAD">
        <w:rPr>
          <w:rFonts w:ascii="Arial" w:hAnsi="Arial" w:cs="Arial"/>
          <w:szCs w:val="24"/>
          <w:highlight w:val="lightGray"/>
        </w:rPr>
        <w:t>____.____.</w:t>
      </w:r>
      <w:r w:rsidRPr="00424E61">
        <w:rPr>
          <w:rFonts w:ascii="Arial" w:hAnsi="Arial" w:cs="Arial"/>
          <w:szCs w:val="24"/>
        </w:rPr>
        <w:t>20</w:t>
      </w:r>
      <w:r w:rsidRPr="00ED7BAD">
        <w:rPr>
          <w:rFonts w:ascii="Arial" w:hAnsi="Arial" w:cs="Arial"/>
          <w:szCs w:val="24"/>
          <w:highlight w:val="lightGray"/>
        </w:rPr>
        <w:t>____</w:t>
      </w:r>
      <w:r w:rsidRPr="00424E61">
        <w:rPr>
          <w:rFonts w:ascii="Arial" w:hAnsi="Arial" w:cs="Arial"/>
          <w:szCs w:val="24"/>
        </w:rPr>
        <w:t xml:space="preserve"> folgende Vereinbarung:</w:t>
      </w:r>
    </w:p>
    <w:p w:rsidR="00424E61" w:rsidRPr="00424E61" w:rsidRDefault="00424E61" w:rsidP="00424E61">
      <w:pPr>
        <w:spacing w:after="0" w:line="360" w:lineRule="auto"/>
        <w:rPr>
          <w:rFonts w:ascii="Arial" w:hAnsi="Arial" w:cs="Arial"/>
          <w:sz w:val="8"/>
          <w:szCs w:val="24"/>
        </w:rPr>
      </w:pPr>
    </w:p>
    <w:p w:rsidR="00AA292B" w:rsidRPr="00424E61" w:rsidRDefault="00AA292B" w:rsidP="00424E6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 xml:space="preserve">Für die Ermittlung der Entschädigungshöhe in Euro ist die Wertermittlung vom verbindlich. Sie gilt für die bei Pachtaufnahme erworbene und/oder selbst errichtete Laube </w:t>
      </w:r>
      <w:r w:rsidR="005B19B6" w:rsidRPr="00424E61">
        <w:rPr>
          <w:rFonts w:ascii="Arial" w:hAnsi="Arial" w:cs="Arial"/>
          <w:szCs w:val="24"/>
        </w:rPr>
        <w:t>und/oder andere bauliche Anlagen – soweit diese nach §</w:t>
      </w:r>
      <w:r w:rsidR="00424E61">
        <w:rPr>
          <w:rFonts w:ascii="Arial" w:hAnsi="Arial" w:cs="Arial"/>
          <w:szCs w:val="24"/>
        </w:rPr>
        <w:t xml:space="preserve"> </w:t>
      </w:r>
      <w:r w:rsidR="005B19B6" w:rsidRPr="00424E61">
        <w:rPr>
          <w:rFonts w:ascii="Arial" w:hAnsi="Arial" w:cs="Arial"/>
          <w:szCs w:val="24"/>
        </w:rPr>
        <w:t xml:space="preserve">3 </w:t>
      </w:r>
      <w:proofErr w:type="spellStart"/>
      <w:r w:rsidR="005B19B6" w:rsidRPr="00424E61">
        <w:rPr>
          <w:rFonts w:ascii="Arial" w:hAnsi="Arial" w:cs="Arial"/>
          <w:szCs w:val="24"/>
        </w:rPr>
        <w:t>BKleingG</w:t>
      </w:r>
      <w:proofErr w:type="spellEnd"/>
      <w:r w:rsidR="005B19B6" w:rsidRPr="00424E61">
        <w:rPr>
          <w:rFonts w:ascii="Arial" w:hAnsi="Arial" w:cs="Arial"/>
          <w:szCs w:val="24"/>
        </w:rPr>
        <w:t xml:space="preserve"> zulässig waren -</w:t>
      </w:r>
      <w:r w:rsidR="00424E61">
        <w:rPr>
          <w:rFonts w:ascii="Arial" w:hAnsi="Arial" w:cs="Arial"/>
          <w:szCs w:val="24"/>
        </w:rPr>
        <w:t>, sowie für Aufwuchs und andere</w:t>
      </w:r>
      <w:r w:rsidR="005B19B6" w:rsidRPr="00424E61">
        <w:rPr>
          <w:rFonts w:ascii="Arial" w:hAnsi="Arial" w:cs="Arial"/>
          <w:szCs w:val="24"/>
        </w:rPr>
        <w:t xml:space="preserve">, ebenfalls nach </w:t>
      </w:r>
      <w:proofErr w:type="spellStart"/>
      <w:r w:rsidR="005B19B6" w:rsidRPr="00424E61">
        <w:rPr>
          <w:rFonts w:ascii="Arial" w:hAnsi="Arial" w:cs="Arial"/>
          <w:szCs w:val="24"/>
        </w:rPr>
        <w:t>BKleingG</w:t>
      </w:r>
      <w:proofErr w:type="spellEnd"/>
      <w:r w:rsidR="005B19B6" w:rsidRPr="00424E61">
        <w:rPr>
          <w:rFonts w:ascii="Arial" w:hAnsi="Arial" w:cs="Arial"/>
          <w:szCs w:val="24"/>
        </w:rPr>
        <w:t xml:space="preserve"> zulässigen, Einrichtungen. Es sind allein die vom Stadtverband anerkannten und vom Gartenamt genehmigten Entschädigungsrichtlinien verbindlich für beide Parteien</w:t>
      </w:r>
      <w:r w:rsidR="00424E61">
        <w:rPr>
          <w:rFonts w:ascii="Arial" w:hAnsi="Arial" w:cs="Arial"/>
          <w:szCs w:val="24"/>
        </w:rPr>
        <w:t>,</w:t>
      </w:r>
      <w:r w:rsidR="005B19B6" w:rsidRPr="00424E61">
        <w:rPr>
          <w:rFonts w:ascii="Arial" w:hAnsi="Arial" w:cs="Arial"/>
          <w:szCs w:val="24"/>
        </w:rPr>
        <w:t xml:space="preserve"> zu (a) und (b).</w:t>
      </w:r>
    </w:p>
    <w:p w:rsidR="005B19B6" w:rsidRPr="00424E61" w:rsidRDefault="001403B9" w:rsidP="00424E6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 xml:space="preserve">Werden die Auflagen </w:t>
      </w:r>
      <w:r w:rsidR="00CB5EF3">
        <w:rPr>
          <w:rFonts w:ascii="Arial" w:hAnsi="Arial" w:cs="Arial"/>
          <w:szCs w:val="24"/>
        </w:rPr>
        <w:t xml:space="preserve">des Wertermittlungsgutachtens </w:t>
      </w:r>
      <w:r w:rsidRPr="00424E61">
        <w:rPr>
          <w:rFonts w:ascii="Arial" w:hAnsi="Arial" w:cs="Arial"/>
          <w:szCs w:val="24"/>
        </w:rPr>
        <w:t xml:space="preserve">(Wiederherstellung der Mindestvoraussetzungen unter Beachtung der Auflagen für eine Neuverpachtung) durch den </w:t>
      </w:r>
      <w:r w:rsidR="00424E61" w:rsidRPr="00424E61">
        <w:rPr>
          <w:rFonts w:ascii="Arial" w:hAnsi="Arial" w:cs="Arial"/>
          <w:szCs w:val="24"/>
        </w:rPr>
        <w:t>scheidenden</w:t>
      </w:r>
      <w:r w:rsidRPr="00424E61">
        <w:rPr>
          <w:rFonts w:ascii="Arial" w:hAnsi="Arial" w:cs="Arial"/>
          <w:szCs w:val="24"/>
        </w:rPr>
        <w:t xml:space="preserve"> Pächter (b) nicht erfüllt, wird ersatzweise der vom Schätzer ermittelte Wert in Abzug zum Entschädigungsgesamtbetrag gebracht.</w:t>
      </w:r>
    </w:p>
    <w:p w:rsidR="001403B9" w:rsidRPr="00424E61" w:rsidRDefault="001403B9" w:rsidP="00424E6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>Die Kosten für das Wertgutachten gehen zu Lasten des Pächters (b).</w:t>
      </w:r>
    </w:p>
    <w:p w:rsidR="001403B9" w:rsidRDefault="001403B9" w:rsidP="00424E61">
      <w:pPr>
        <w:spacing w:after="0"/>
        <w:rPr>
          <w:rFonts w:ascii="Arial" w:hAnsi="Arial" w:cs="Arial"/>
          <w:szCs w:val="24"/>
        </w:rPr>
      </w:pPr>
    </w:p>
    <w:p w:rsidR="00CB5EF3" w:rsidRDefault="00CB5EF3" w:rsidP="00424E61">
      <w:pPr>
        <w:spacing w:after="0"/>
        <w:rPr>
          <w:rFonts w:ascii="Arial" w:hAnsi="Arial" w:cs="Arial"/>
          <w:szCs w:val="24"/>
        </w:rPr>
      </w:pPr>
    </w:p>
    <w:p w:rsidR="00CB5EF3" w:rsidRDefault="00CB5EF3" w:rsidP="00424E61">
      <w:pPr>
        <w:spacing w:after="0"/>
        <w:rPr>
          <w:rFonts w:ascii="Arial" w:hAnsi="Arial" w:cs="Arial"/>
          <w:szCs w:val="24"/>
        </w:rPr>
      </w:pPr>
    </w:p>
    <w:p w:rsidR="00CB5EF3" w:rsidRDefault="00CB5EF3" w:rsidP="00424E61">
      <w:pPr>
        <w:spacing w:after="0"/>
        <w:rPr>
          <w:rFonts w:ascii="Arial" w:hAnsi="Arial" w:cs="Arial"/>
          <w:szCs w:val="24"/>
        </w:rPr>
      </w:pPr>
      <w:bookmarkStart w:id="0" w:name="_GoBack"/>
      <w:bookmarkEnd w:id="0"/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</w:p>
    <w:p w:rsidR="001403B9" w:rsidRPr="00424E61" w:rsidRDefault="001403B9" w:rsidP="00424E61">
      <w:p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 xml:space="preserve">Düsseldorf, den </w:t>
      </w:r>
      <w:r w:rsidRPr="00ED7BAD">
        <w:rPr>
          <w:rFonts w:ascii="Arial" w:hAnsi="Arial" w:cs="Arial"/>
          <w:szCs w:val="24"/>
          <w:highlight w:val="lightGray"/>
        </w:rPr>
        <w:t>____.____.</w:t>
      </w:r>
      <w:r w:rsidRPr="00424E61">
        <w:rPr>
          <w:rFonts w:ascii="Arial" w:hAnsi="Arial" w:cs="Arial"/>
          <w:szCs w:val="24"/>
        </w:rPr>
        <w:t>20</w:t>
      </w:r>
      <w:r w:rsidRPr="00ED7BAD">
        <w:rPr>
          <w:rFonts w:ascii="Arial" w:hAnsi="Arial" w:cs="Arial"/>
          <w:szCs w:val="24"/>
          <w:highlight w:val="lightGray"/>
        </w:rPr>
        <w:t>____</w:t>
      </w:r>
    </w:p>
    <w:p w:rsidR="001403B9" w:rsidRDefault="001403B9" w:rsidP="00424E61">
      <w:pPr>
        <w:spacing w:after="0"/>
        <w:rPr>
          <w:rFonts w:ascii="Arial" w:hAnsi="Arial" w:cs="Arial"/>
          <w:szCs w:val="24"/>
        </w:rPr>
      </w:pP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</w:p>
    <w:p w:rsidR="001403B9" w:rsidRPr="00424E61" w:rsidRDefault="00424E61" w:rsidP="00424E61">
      <w:pPr>
        <w:spacing w:after="0"/>
        <w:rPr>
          <w:rFonts w:ascii="Arial" w:hAnsi="Arial" w:cs="Arial"/>
          <w:szCs w:val="24"/>
        </w:rPr>
      </w:pPr>
      <w:r w:rsidRPr="00ED7BAD">
        <w:rPr>
          <w:rFonts w:ascii="Arial" w:hAnsi="Arial" w:cs="Arial"/>
          <w:szCs w:val="24"/>
          <w:highlight w:val="lightGray"/>
        </w:rPr>
        <w:t>________________________________</w:t>
      </w:r>
      <w:r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</w:r>
      <w:r w:rsidRPr="00ED7BAD">
        <w:rPr>
          <w:rFonts w:ascii="Arial" w:hAnsi="Arial" w:cs="Arial"/>
          <w:szCs w:val="24"/>
          <w:highlight w:val="lightGray"/>
        </w:rPr>
        <w:t>________________________________</w:t>
      </w: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>1.Vorsitzende/r</w:t>
      </w:r>
      <w:r w:rsidRPr="00424E61"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  <w:t>Pächter</w:t>
      </w: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  <w:r w:rsidRPr="00ED7BAD">
        <w:rPr>
          <w:rFonts w:ascii="Arial" w:hAnsi="Arial" w:cs="Arial"/>
          <w:szCs w:val="24"/>
          <w:highlight w:val="lightGray"/>
        </w:rPr>
        <w:t>________________________________</w:t>
      </w:r>
      <w:r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</w:r>
      <w:r w:rsidRPr="00ED7BAD">
        <w:rPr>
          <w:rFonts w:ascii="Arial" w:hAnsi="Arial" w:cs="Arial"/>
          <w:szCs w:val="24"/>
          <w:highlight w:val="lightGray"/>
        </w:rPr>
        <w:t>________________________________</w:t>
      </w:r>
    </w:p>
    <w:p w:rsidR="00424E61" w:rsidRDefault="00424E61" w:rsidP="00424E61">
      <w:p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Vorsitzende/r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  <w:t>Pächter</w:t>
      </w: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>Stellvertretend für den Kleingartenverein</w:t>
      </w:r>
      <w:r w:rsidRPr="00424E61">
        <w:rPr>
          <w:rFonts w:ascii="Arial" w:hAnsi="Arial" w:cs="Arial"/>
          <w:szCs w:val="24"/>
        </w:rPr>
        <w:tab/>
      </w:r>
      <w:r w:rsidRPr="00424E61">
        <w:rPr>
          <w:rFonts w:ascii="Arial" w:hAnsi="Arial" w:cs="Arial"/>
          <w:szCs w:val="24"/>
        </w:rPr>
        <w:tab/>
        <w:t>als bisherige/r Pächter / Partei (b)</w:t>
      </w:r>
    </w:p>
    <w:p w:rsidR="00424E61" w:rsidRPr="00424E61" w:rsidRDefault="00424E61" w:rsidP="00424E61">
      <w:pPr>
        <w:spacing w:after="0"/>
        <w:rPr>
          <w:rFonts w:ascii="Arial" w:hAnsi="Arial" w:cs="Arial"/>
          <w:szCs w:val="24"/>
        </w:rPr>
      </w:pPr>
      <w:r w:rsidRPr="00424E61">
        <w:rPr>
          <w:rFonts w:ascii="Arial" w:hAnsi="Arial" w:cs="Arial"/>
          <w:szCs w:val="24"/>
        </w:rPr>
        <w:t xml:space="preserve">KGV </w:t>
      </w:r>
      <w:proofErr w:type="spellStart"/>
      <w:r w:rsidRPr="00424E61">
        <w:rPr>
          <w:rFonts w:ascii="Arial" w:hAnsi="Arial" w:cs="Arial"/>
          <w:szCs w:val="24"/>
        </w:rPr>
        <w:t>Ickersward</w:t>
      </w:r>
      <w:proofErr w:type="spellEnd"/>
      <w:r w:rsidRPr="00424E61">
        <w:rPr>
          <w:rFonts w:ascii="Arial" w:hAnsi="Arial" w:cs="Arial"/>
          <w:szCs w:val="24"/>
        </w:rPr>
        <w:t xml:space="preserve"> e.V. / Verpächter (a)</w:t>
      </w:r>
    </w:p>
    <w:sectPr w:rsidR="00424E61" w:rsidRPr="00424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3209"/>
    <w:multiLevelType w:val="hybridMultilevel"/>
    <w:tmpl w:val="68642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43DE"/>
    <w:multiLevelType w:val="hybridMultilevel"/>
    <w:tmpl w:val="88B27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81EFE"/>
    <w:multiLevelType w:val="hybridMultilevel"/>
    <w:tmpl w:val="52CCD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C7065"/>
    <w:multiLevelType w:val="hybridMultilevel"/>
    <w:tmpl w:val="E766C6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2B"/>
    <w:rsid w:val="001012C1"/>
    <w:rsid w:val="001403B9"/>
    <w:rsid w:val="00424E61"/>
    <w:rsid w:val="005B19B6"/>
    <w:rsid w:val="00AA292B"/>
    <w:rsid w:val="00CB5EF3"/>
    <w:rsid w:val="00E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96DC-821F-4CFD-BF23-0CE3113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Wolff</dc:creator>
  <cp:keywords/>
  <dc:description/>
  <cp:lastModifiedBy>Daniel Wolff</cp:lastModifiedBy>
  <cp:revision>2</cp:revision>
  <dcterms:created xsi:type="dcterms:W3CDTF">2023-11-29T16:28:00Z</dcterms:created>
  <dcterms:modified xsi:type="dcterms:W3CDTF">2023-11-29T16:28:00Z</dcterms:modified>
</cp:coreProperties>
</file>